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Neuro  Anatomy Part Two.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hAnsi="Arial"/>
          <w:sz w:val="44"/>
          <w:szCs w:val="44"/>
          <w:rtl w:val="0"/>
          <w:lang w:val="en-US"/>
        </w:rPr>
        <w:t xml:space="preserve"> &amp; Dr Nick Marcer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